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E7D09" w14:textId="23597CA4" w:rsidR="00F219A0" w:rsidRPr="008D1F67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bookmarkStart w:id="0" w:name="_GoBack"/>
      <w:bookmarkEnd w:id="0"/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8D1F6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8D1F6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A40D82">
      <w:pPr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D6CFFB1" w:rsidR="000912AE" w:rsidRPr="008D1F67" w:rsidRDefault="00A14095" w:rsidP="00737AB7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99A198C" w14:textId="345AFD93" w:rsidR="00364385" w:rsidRPr="008D1F67" w:rsidRDefault="00364385" w:rsidP="00737AB7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5296A23D" w14:textId="1F5CB90F" w:rsidR="000912AE" w:rsidRPr="008D1F6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8D1F67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8D1F6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8D1F67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8D1F67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52C0ADC5" w:rsidR="00A40D82" w:rsidRPr="008D1F67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8D1F67">
        <w:rPr>
          <w:rFonts w:ascii="Open Sans Light" w:hAnsi="Open Sans Light" w:cs="Open Sans Light"/>
          <w:sz w:val="22"/>
          <w:szCs w:val="22"/>
        </w:rPr>
        <w:t>FENX.01.0</w:t>
      </w:r>
      <w:r w:rsidR="0085639D">
        <w:rPr>
          <w:rFonts w:ascii="Open Sans Light" w:hAnsi="Open Sans Light" w:cs="Open Sans Light"/>
          <w:sz w:val="22"/>
          <w:szCs w:val="22"/>
        </w:rPr>
        <w:t>5</w:t>
      </w:r>
      <w:r w:rsidR="00A40D82" w:rsidRPr="008D1F67">
        <w:rPr>
          <w:rFonts w:ascii="Open Sans Light" w:hAnsi="Open Sans Light" w:cs="Open Sans Light"/>
          <w:sz w:val="22"/>
          <w:szCs w:val="22"/>
        </w:rPr>
        <w:t xml:space="preserve"> </w:t>
      </w:r>
      <w:r w:rsidR="0085639D" w:rsidRPr="0085639D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1DB806CC" w14:textId="77777777" w:rsidR="0085639D" w:rsidRDefault="008E489E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8D1F67">
        <w:rPr>
          <w:rFonts w:ascii="Open Sans Light" w:hAnsi="Open Sans Light" w:cs="Open Sans Light"/>
          <w:sz w:val="22"/>
          <w:szCs w:val="22"/>
        </w:rPr>
        <w:t>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  <w:r w:rsidR="0085639D" w:rsidRPr="0085639D">
        <w:rPr>
          <w:rFonts w:ascii="Open Sans Light" w:hAnsi="Open Sans Light" w:cs="Open Sans Light"/>
          <w:sz w:val="22"/>
          <w:szCs w:val="22"/>
        </w:rPr>
        <w:t xml:space="preserve">Rekultywacja i </w:t>
      </w:r>
      <w:proofErr w:type="spellStart"/>
      <w:r w:rsidR="0085639D" w:rsidRPr="0085639D">
        <w:rPr>
          <w:rFonts w:ascii="Open Sans Light" w:hAnsi="Open Sans Light" w:cs="Open Sans Light"/>
          <w:sz w:val="22"/>
          <w:szCs w:val="22"/>
        </w:rPr>
        <w:t>remediacja</w:t>
      </w:r>
      <w:proofErr w:type="spellEnd"/>
      <w:r w:rsidR="0085639D" w:rsidRPr="0085639D">
        <w:rPr>
          <w:rFonts w:ascii="Open Sans Light" w:hAnsi="Open Sans Light" w:cs="Open Sans Light"/>
          <w:sz w:val="22"/>
          <w:szCs w:val="22"/>
        </w:rPr>
        <w:t xml:space="preserve"> terenów zdegradowanych działalnością gospodarczą</w:t>
      </w:r>
    </w:p>
    <w:p w14:paraId="4D8F3253" w14:textId="39661ECA" w:rsidR="00AA60DD" w:rsidRPr="008D1F67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Tryb naboru</w:t>
      </w:r>
      <w:r w:rsidRPr="008D1F67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8D1F67">
        <w:rPr>
          <w:rFonts w:ascii="Open Sans Light" w:hAnsi="Open Sans Light" w:cs="Open Sans Light"/>
          <w:sz w:val="22"/>
          <w:szCs w:val="22"/>
        </w:rPr>
        <w:t>konkurencyjny</w:t>
      </w:r>
      <w:r w:rsidRPr="008D1F67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8D1F67">
        <w:rPr>
          <w:rFonts w:ascii="Open Sans Light" w:hAnsi="Open Sans Light" w:cs="Open Sans Light"/>
          <w:sz w:val="22"/>
          <w:szCs w:val="22"/>
        </w:rPr>
        <w:t>niekonkurencyjny</w:t>
      </w:r>
      <w:r w:rsidRPr="008D1F67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8D1F6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8D1F67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8D1F6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8D1F67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8D1F67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8D1F67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8D1F67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8D1F67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498489B8" w:rsidR="009B59BE" w:rsidRPr="008D1F67" w:rsidRDefault="009B59BE" w:rsidP="007E7D7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3F1642C8" w:rsidR="00060868" w:rsidRPr="008D1F67" w:rsidRDefault="00060868" w:rsidP="003C572F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Jeśli wsparcie będzie stanowiło pomoc publiczną w rozumieniu art. 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107 ust. 1 TFUE, to czy właściwie wskazano jej dopuszczalność z 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>odpowiednimi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 przepisami regulującymi udzielanie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 xml:space="preserve"> pomocy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3E660243" w14:textId="77777777" w:rsidR="00DF1D02" w:rsidRPr="008D1F67" w:rsidRDefault="00DF1D02" w:rsidP="00B74CF0">
      <w:pPr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8D1F67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5252E577" w:rsidR="005366EE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Pr="008D1F67">
        <w:rPr>
          <w:rFonts w:ascii="Open Sans Light" w:hAnsi="Open Sans Light" w:cs="Open Sans Light"/>
          <w:sz w:val="22"/>
          <w:szCs w:val="22"/>
        </w:rPr>
        <w:t>dla ETAPU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1261"/>
        <w:gridCol w:w="2991"/>
      </w:tblGrid>
      <w:tr w:rsidR="00A14095" w:rsidRPr="008D1F67" w14:paraId="646B1297" w14:textId="77777777" w:rsidTr="00C30AF9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A14095" w:rsidRPr="008D1F67" w:rsidRDefault="00A14095" w:rsidP="0036438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8D1F67" w14:paraId="755D118F" w14:textId="77777777" w:rsidTr="00C30AF9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8D1F6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8D1F67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8D1F6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p w14:paraId="5E22F1E6" w14:textId="77777777" w:rsidR="00813116" w:rsidRPr="008D1F67" w:rsidRDefault="00813116" w:rsidP="0081311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8D1F67" w:rsidRDefault="00CE2F63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8D1F6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5ED7809A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C30AF9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64385"/>
    <w:rsid w:val="00374AAF"/>
    <w:rsid w:val="00376AB3"/>
    <w:rsid w:val="003810D4"/>
    <w:rsid w:val="003956FC"/>
    <w:rsid w:val="003A082E"/>
    <w:rsid w:val="003A111D"/>
    <w:rsid w:val="003B1B92"/>
    <w:rsid w:val="003C572F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30A2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5CF1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37AB7"/>
    <w:rsid w:val="007400F1"/>
    <w:rsid w:val="0075675C"/>
    <w:rsid w:val="00761031"/>
    <w:rsid w:val="0077697B"/>
    <w:rsid w:val="00791862"/>
    <w:rsid w:val="007A03FE"/>
    <w:rsid w:val="007A76D6"/>
    <w:rsid w:val="007E074D"/>
    <w:rsid w:val="007E7D7F"/>
    <w:rsid w:val="007F4A6C"/>
    <w:rsid w:val="00802A07"/>
    <w:rsid w:val="00813116"/>
    <w:rsid w:val="00814569"/>
    <w:rsid w:val="00830A68"/>
    <w:rsid w:val="008369E0"/>
    <w:rsid w:val="00840C65"/>
    <w:rsid w:val="00844250"/>
    <w:rsid w:val="0085639D"/>
    <w:rsid w:val="008612D8"/>
    <w:rsid w:val="008702D6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0AF9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06247-120A-42C7-B01A-6B783EC25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Miłoszewski Konrad</cp:lastModifiedBy>
  <cp:revision>42</cp:revision>
  <cp:lastPrinted>2016-04-11T09:12:00Z</cp:lastPrinted>
  <dcterms:created xsi:type="dcterms:W3CDTF">2023-07-19T11:47:00Z</dcterms:created>
  <dcterms:modified xsi:type="dcterms:W3CDTF">2024-08-22T09:59:00Z</dcterms:modified>
</cp:coreProperties>
</file>